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F" w:rsidRPr="00B27A4C" w:rsidRDefault="006007C6" w:rsidP="007D41E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сертификации</w:t>
      </w:r>
    </w:p>
    <w:p w:rsidR="007D41EA" w:rsidRPr="00B27A4C" w:rsidRDefault="006007C6" w:rsidP="006007C6">
      <w:pPr>
        <w:pStyle w:val="a3"/>
        <w:numPr>
          <w:ilvl w:val="0"/>
          <w:numId w:val="1"/>
        </w:numPr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Нормативная база для сертификации оценщика</w:t>
      </w:r>
      <w:r w:rsidR="007D41EA"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6007C6" w:rsidRPr="00B27A4C" w:rsidRDefault="007D41EA" w:rsidP="00F63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İSO/BİK (</w:t>
      </w:r>
      <w:r w:rsidR="006007C6" w:rsidRPr="00B27A4C">
        <w:rPr>
          <w:rFonts w:ascii="Times New Roman" w:hAnsi="Times New Roman" w:cs="Times New Roman"/>
          <w:sz w:val="24"/>
          <w:szCs w:val="24"/>
          <w:lang w:val="ru-RU"/>
        </w:rPr>
        <w:t>Международный Экономический Комитет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) 17024:2003 </w:t>
      </w:r>
      <w:r w:rsidR="006007C6" w:rsidRPr="00B27A4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63246" w:rsidRPr="00B27A4C">
        <w:rPr>
          <w:rFonts w:ascii="Times New Roman" w:hAnsi="Times New Roman" w:cs="Times New Roman"/>
          <w:sz w:val="24"/>
          <w:szCs w:val="24"/>
          <w:lang w:val="ru-RU"/>
        </w:rPr>
        <w:t>Общие требования к оценке организации по сертификации</w:t>
      </w:r>
      <w:r w:rsidR="006007C6" w:rsidRPr="00B27A4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7D41EA" w:rsidRPr="00B27A4C" w:rsidRDefault="007D41EA" w:rsidP="007D41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TGA – Trägergemeinschaft für Akkreditierung GmbH. </w:t>
      </w:r>
      <w:r w:rsidR="00F63246" w:rsidRPr="00B27A4C">
        <w:rPr>
          <w:rFonts w:ascii="Times New Roman" w:hAnsi="Times New Roman" w:cs="Times New Roman"/>
          <w:sz w:val="24"/>
          <w:szCs w:val="24"/>
          <w:lang w:val="ru-RU"/>
        </w:rPr>
        <w:t>Комиссия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 PG. </w:t>
      </w:r>
      <w:r w:rsidR="00F63246" w:rsidRPr="00B27A4C">
        <w:rPr>
          <w:rFonts w:ascii="Times New Roman" w:hAnsi="Times New Roman" w:cs="Times New Roman"/>
          <w:sz w:val="24"/>
          <w:szCs w:val="24"/>
          <w:lang w:val="ru-RU"/>
        </w:rPr>
        <w:t>Нормативные документы от 2006 года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D41EA" w:rsidRPr="00B27A4C" w:rsidRDefault="008E69FF" w:rsidP="008E69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Европейские Стандарты Оценки 2003 года</w:t>
      </w:r>
      <w:r w:rsidR="007D41EA" w:rsidRPr="00B27A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1EA" w:rsidRPr="00B27A4C" w:rsidRDefault="008E69FF" w:rsidP="008E69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Международные стандарты оценки 2017 года.</w:t>
      </w:r>
    </w:p>
    <w:p w:rsidR="008E69FF" w:rsidRPr="00B27A4C" w:rsidRDefault="008E69FF" w:rsidP="008E69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Правила сертификации оценщиков недвижимого имущества жилого назначения Азербайджанского Общества Оценщиков </w:t>
      </w:r>
    </w:p>
    <w:p w:rsidR="0065193D" w:rsidRPr="00B27A4C" w:rsidRDefault="0065193D" w:rsidP="0071573F">
      <w:pPr>
        <w:pStyle w:val="a3"/>
        <w:spacing w:after="0" w:line="216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71573F" w:rsidRPr="00B27A4C" w:rsidRDefault="007D41EA" w:rsidP="0071573F">
      <w:pPr>
        <w:pStyle w:val="a3"/>
        <w:spacing w:after="0" w:line="216" w:lineRule="auto"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1573F" w:rsidRPr="00B27A4C">
        <w:rPr>
          <w:rFonts w:ascii="Times New Roman" w:eastAsia="+mn-ea" w:hAnsi="Times New Roman" w:cs="+mn-cs"/>
          <w:noProof w:val="0"/>
          <w:color w:val="000000"/>
          <w:sz w:val="48"/>
          <w:szCs w:val="48"/>
          <w:lang w:val="ru-RU" w:eastAsia="ru-RU"/>
        </w:rPr>
        <w:t xml:space="preserve"> </w:t>
      </w:r>
      <w:r w:rsidR="00841B1C" w:rsidRPr="00B27A4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После проверки представленных документов заявителю разрешается пройти сертификацию на основании решения Общества</w:t>
      </w:r>
    </w:p>
    <w:p w:rsidR="0071573F" w:rsidRPr="00B27A4C" w:rsidRDefault="0071573F" w:rsidP="00D00458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B27A4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          </w:t>
      </w:r>
      <w:r w:rsidR="00D00458" w:rsidRPr="00B27A4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Следующие обстоятельства могут быть оспорены</w:t>
      </w:r>
      <w:proofErr w:type="gramStart"/>
      <w:r w:rsidR="00D00458" w:rsidRPr="00B27A4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:</w:t>
      </w:r>
      <w:r w:rsidRPr="00B27A4C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:</w:t>
      </w:r>
      <w:proofErr w:type="gramEnd"/>
    </w:p>
    <w:p w:rsidR="0071573F" w:rsidRPr="00B27A4C" w:rsidRDefault="00D00458" w:rsidP="00D00458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Документы не полные </w:t>
      </w:r>
    </w:p>
    <w:p w:rsidR="0071573F" w:rsidRPr="00B27A4C" w:rsidRDefault="00D00458" w:rsidP="00D00458">
      <w:pPr>
        <w:numPr>
          <w:ilvl w:val="1"/>
          <w:numId w:val="3"/>
        </w:numPr>
        <w:spacing w:after="0" w:line="216" w:lineRule="auto"/>
        <w:ind w:left="1560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Не отвечают требованиям </w:t>
      </w:r>
    </w:p>
    <w:p w:rsidR="00D00458" w:rsidRPr="00B27A4C" w:rsidRDefault="00D00458" w:rsidP="00D00458">
      <w:pPr>
        <w:numPr>
          <w:ilvl w:val="1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Не проходил проверку дважды за </w:t>
      </w:r>
      <w:proofErr w:type="gramStart"/>
      <w:r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последние</w:t>
      </w:r>
      <w:proofErr w:type="gramEnd"/>
      <w:r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 xml:space="preserve"> 3 года</w:t>
      </w:r>
    </w:p>
    <w:p w:rsidR="0071573F" w:rsidRPr="00B27A4C" w:rsidRDefault="00B27A4C" w:rsidP="00B27A4C">
      <w:pPr>
        <w:numPr>
          <w:ilvl w:val="1"/>
          <w:numId w:val="3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97CDCC"/>
          <w:sz w:val="24"/>
          <w:szCs w:val="24"/>
          <w:lang w:val="ru-RU" w:eastAsia="ru-RU"/>
        </w:rPr>
      </w:pPr>
      <w:r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Оплата за сертификацию не была произведена (предусмотрено в будущем)</w:t>
      </w:r>
      <w:r w:rsidR="0071573F" w:rsidRPr="00B27A4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ru-RU"/>
        </w:rPr>
        <w:t>.</w:t>
      </w:r>
    </w:p>
    <w:p w:rsidR="007D41EA" w:rsidRPr="00B27A4C" w:rsidRDefault="0065193D" w:rsidP="00B27A4C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3.</w:t>
      </w:r>
      <w:r w:rsidR="00B27A4C"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ТРЕБОВАНИЯ</w:t>
      </w:r>
    </w:p>
    <w:p w:rsidR="00B27A4C" w:rsidRPr="00B27A4C" w:rsidRDefault="00B27A4C" w:rsidP="007157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Высшее образоваие по специальности оценщик или высшее технические, экономическое, юридичнеское образование, дополнительные специальные курсы по специальности оценщик (100 часов) </w:t>
      </w:r>
      <w:proofErr w:type="gramEnd"/>
    </w:p>
    <w:p w:rsidR="00B27A4C" w:rsidRPr="00B27A4C" w:rsidRDefault="00B27A4C" w:rsidP="0065193D">
      <w:pPr>
        <w:pStyle w:val="a3"/>
        <w:numPr>
          <w:ilvl w:val="0"/>
          <w:numId w:val="4"/>
        </w:numPr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Минимум 3 года практического опыта в области оценки</w:t>
      </w:r>
    </w:p>
    <w:p w:rsidR="00B27A4C" w:rsidRPr="00B27A4C" w:rsidRDefault="00B27A4C" w:rsidP="0065193D">
      <w:pPr>
        <w:pStyle w:val="a3"/>
        <w:numPr>
          <w:ilvl w:val="0"/>
          <w:numId w:val="4"/>
        </w:numPr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Не был привлечен к уголовной или административной ответственности</w:t>
      </w:r>
    </w:p>
    <w:p w:rsidR="00B27A4C" w:rsidRPr="00B27A4C" w:rsidRDefault="00B27A4C" w:rsidP="00B27A4C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73F" w:rsidRPr="00B27A4C" w:rsidRDefault="0065193D" w:rsidP="00B27A4C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4.</w:t>
      </w:r>
      <w:r w:rsidR="00B27A4C"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ПРЕДОСТАЛВЕННЫЕ ДОКУМЕНТЫ 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Личная справка о не возбуждении уголовной и административной ответственности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Копия диплома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Сертификаты специальных курсов, проведенных за последние 3 года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образцовых заклчений об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 оценк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  (дом и квартира)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Справка, подтверждающая практику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Справка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>работодателя на оценщика, работающего с договором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Независимый оценщик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 собственную справку 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Список не менее 10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заключений об оценке </w:t>
      </w:r>
    </w:p>
    <w:p w:rsidR="00B27A4C" w:rsidRPr="00B27A4C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A4C">
        <w:rPr>
          <w:rFonts w:ascii="Times New Roman" w:hAnsi="Times New Roman" w:cs="Times New Roman"/>
          <w:sz w:val="24"/>
          <w:szCs w:val="24"/>
          <w:lang w:val="ru-RU"/>
        </w:rPr>
        <w:t>Биография</w:t>
      </w:r>
    </w:p>
    <w:p w:rsidR="0071573F" w:rsidRDefault="00B27A4C" w:rsidP="00B27A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Фото, размером 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>3X4см</w:t>
      </w:r>
      <w:r>
        <w:rPr>
          <w:rFonts w:ascii="Times New Roman" w:hAnsi="Times New Roman" w:cs="Times New Roman"/>
          <w:sz w:val="24"/>
          <w:szCs w:val="24"/>
          <w:lang w:val="ru-RU"/>
        </w:rPr>
        <w:t>, в количестве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2 шт. </w:t>
      </w:r>
    </w:p>
    <w:p w:rsidR="00B27A4C" w:rsidRPr="00B27A4C" w:rsidRDefault="00B27A4C" w:rsidP="00B27A4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573F" w:rsidRPr="00B27A4C" w:rsidRDefault="0065193D" w:rsidP="00B27A4C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sz w:val="24"/>
          <w:szCs w:val="24"/>
          <w:lang w:val="ru-RU"/>
        </w:rPr>
        <w:t>5.</w:t>
      </w:r>
      <w:r w:rsidR="00B27A4C">
        <w:rPr>
          <w:rFonts w:ascii="Times New Roman" w:eastAsia="+mj-ea" w:hAnsi="Times New Roman" w:cs="Times New Roman"/>
          <w:b/>
          <w:sz w:val="24"/>
          <w:szCs w:val="24"/>
          <w:lang w:val="ru-RU"/>
        </w:rPr>
        <w:t xml:space="preserve"> Шкала оценок для допуска 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9"/>
        <w:gridCol w:w="7064"/>
        <w:gridCol w:w="1860"/>
      </w:tblGrid>
      <w:tr w:rsidR="0071573F" w:rsidRPr="00B27A4C" w:rsidTr="00CB5E15">
        <w:trPr>
          <w:trHeight w:val="220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Критерии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Максимальный балл </w:t>
            </w:r>
          </w:p>
        </w:tc>
      </w:tr>
      <w:tr w:rsidR="0071573F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B27A4C" w:rsidP="00B27A4C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Соответствует 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у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АР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«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Об оценочной деятельности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B27A4C" w:rsidP="00B27A4C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ует 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стандартным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и нормативным документам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B27A4C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Методы оценки хорошо обоснованы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71573F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B27A4C" w:rsidP="00B27A4C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Оценка метод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ом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расхода 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выполнена правильно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1573F" w:rsidRPr="00B27A4C" w:rsidRDefault="0071573F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B27A4C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B27A4C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Оценка метод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ом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выполнена правильно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B27A4C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B27A4C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Оценка метод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ом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прибыли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выполнена правильно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25</w:t>
            </w:r>
          </w:p>
        </w:tc>
      </w:tr>
      <w:tr w:rsidR="00B27A4C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CB5E15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Правильное установление конечной стоимости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B27A4C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CB5E15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конечной стоимости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B27A4C" w:rsidRPr="00B27A4C" w:rsidTr="00CB5E15">
        <w:trPr>
          <w:trHeight w:val="18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textAlignment w:val="top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CB5E15" w:rsidP="0065193D">
            <w:pPr>
              <w:spacing w:after="0" w:line="240" w:lineRule="auto"/>
              <w:ind w:left="544" w:hanging="544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Итог</w:t>
            </w:r>
            <w:r w:rsidR="00B27A4C"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B27A4C" w:rsidRPr="00B27A4C" w:rsidRDefault="00B27A4C" w:rsidP="0065193D">
            <w:pPr>
              <w:spacing w:after="0" w:line="240" w:lineRule="auto"/>
              <w:ind w:left="544" w:hanging="544"/>
              <w:jc w:val="center"/>
              <w:textAlignment w:val="bottom"/>
              <w:rPr>
                <w:rFonts w:ascii="Arial" w:eastAsia="Times New Roman" w:hAnsi="Arial" w:cs="Arial"/>
                <w:noProof w:val="0"/>
                <w:sz w:val="24"/>
                <w:szCs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71573F" w:rsidRPr="00B27A4C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73F" w:rsidRPr="00B27A4C" w:rsidRDefault="0065193D" w:rsidP="00CB5E15">
      <w:pPr>
        <w:pStyle w:val="a3"/>
        <w:ind w:left="786"/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6.</w:t>
      </w:r>
      <w:r w:rsidR="00CB5E15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УСЛОВИЯ ДОПУСКА</w:t>
      </w:r>
    </w:p>
    <w:p w:rsidR="0071573F" w:rsidRPr="00B27A4C" w:rsidRDefault="00CB5E15" w:rsidP="00CB5E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Проходит</w:t>
      </w:r>
      <w:r w:rsidR="0071573F"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Общая оценка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за каждый отчет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не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менее 70 баллов</w:t>
      </w:r>
      <w:r w:rsidR="0071573F" w:rsidRPr="00B27A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573F" w:rsidRPr="00B27A4C" w:rsidRDefault="00CB5E15" w:rsidP="00CB5E1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проходит</w:t>
      </w:r>
      <w:r w:rsidR="0071573F" w:rsidRPr="00B27A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Общая оценка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за каждый отчет </w:t>
      </w:r>
      <w:r w:rsidRPr="002B2714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менее 70 баллов</w:t>
      </w:r>
    </w:p>
    <w:p w:rsidR="0071573F" w:rsidRDefault="0065193D" w:rsidP="00CB5E15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sz w:val="24"/>
          <w:szCs w:val="24"/>
          <w:lang w:val="ru-RU"/>
        </w:rPr>
        <w:t>7.</w:t>
      </w:r>
      <w:r w:rsidR="00CB5E15">
        <w:rPr>
          <w:rFonts w:ascii="Times New Roman" w:eastAsia="+mj-ea" w:hAnsi="Times New Roman" w:cs="Times New Roman"/>
          <w:b/>
          <w:sz w:val="24"/>
          <w:szCs w:val="24"/>
          <w:lang w:val="ru-RU"/>
        </w:rPr>
        <w:t xml:space="preserve">ЭКЗАМЕННАЦИОННЫЙ ПЕРОЦЕСС </w:t>
      </w:r>
    </w:p>
    <w:p w:rsidR="00CB5E15" w:rsidRPr="00CE4ADE" w:rsidRDefault="00CB5E15" w:rsidP="00CB5E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экзамена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состоящий из 2 этапов письменного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ru-RU"/>
        </w:rPr>
        <w:t>этапа устного экзамена</w:t>
      </w:r>
    </w:p>
    <w:p w:rsidR="00CB5E15" w:rsidRPr="00CE4ADE" w:rsidRDefault="00CB5E15" w:rsidP="00CB5E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одобрени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АОО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примут участие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CE4ADE">
        <w:rPr>
          <w:rFonts w:ascii="Times New Roman" w:hAnsi="Times New Roman" w:cs="Times New Roman"/>
          <w:sz w:val="24"/>
          <w:szCs w:val="24"/>
          <w:lang w:val="ru-RU"/>
        </w:rPr>
        <w:t xml:space="preserve"> экзамене представители официальных и других участников рынка.</w:t>
      </w:r>
    </w:p>
    <w:p w:rsidR="00CB5E15" w:rsidRPr="00CE4ADE" w:rsidRDefault="00CB5E15" w:rsidP="00CB5E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eastAsia="ru-RU"/>
        </w:rPr>
        <w:t>I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Часть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: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Подготовка отчета по данному варианту – 2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часа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</w:t>
      </w:r>
    </w:p>
    <w:p w:rsidR="00CB5E15" w:rsidRPr="00CE4ADE" w:rsidRDefault="00CB5E15" w:rsidP="00CB5E1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 xml:space="preserve">II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Часть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u w:val="single"/>
          <w:lang w:val="ru-RU" w:eastAsia="ru-RU"/>
        </w:rPr>
        <w:t>: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Письменный ответ на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частные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 вопросы (10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тестовых вопросов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, 10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с заданием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, 10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теоретических вопросов</w:t>
      </w:r>
      <w:r w:rsidRPr="00CE4ADE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 xml:space="preserve">) – 2 </w:t>
      </w:r>
      <w:r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часа</w:t>
      </w:r>
    </w:p>
    <w:p w:rsidR="00CB5E15" w:rsidRPr="00B27A4C" w:rsidRDefault="00CB5E15" w:rsidP="00CB5E15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</w:p>
    <w:p w:rsidR="0071573F" w:rsidRPr="00CB5E15" w:rsidRDefault="0071573F" w:rsidP="00CB5E1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73F" w:rsidRPr="00B27A4C" w:rsidRDefault="0071573F" w:rsidP="0071573F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E15" w:rsidRPr="00CE4ADE" w:rsidRDefault="0065193D" w:rsidP="00CB5E15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sz w:val="24"/>
          <w:szCs w:val="24"/>
          <w:lang w:val="ru-RU"/>
        </w:rPr>
        <w:t>8.</w:t>
      </w:r>
      <w:r w:rsidR="00CB5E15" w:rsidRPr="00CB5E15">
        <w:rPr>
          <w:rFonts w:ascii="Times New Roman" w:eastAsia="+mj-ea" w:hAnsi="Times New Roman" w:cs="Times New Roman"/>
          <w:b/>
          <w:sz w:val="24"/>
          <w:szCs w:val="24"/>
          <w:lang w:val="ru-RU"/>
        </w:rPr>
        <w:t xml:space="preserve"> </w:t>
      </w:r>
      <w:r w:rsidR="00CB5E15" w:rsidRPr="00A73AD9">
        <w:rPr>
          <w:rFonts w:ascii="Times New Roman" w:eastAsia="+mj-ea" w:hAnsi="Times New Roman" w:cs="Times New Roman"/>
          <w:b/>
          <w:sz w:val="24"/>
          <w:szCs w:val="24"/>
          <w:lang w:val="ru-RU"/>
        </w:rPr>
        <w:t>Оценка отчета</w:t>
      </w:r>
    </w:p>
    <w:p w:rsidR="0071573F" w:rsidRPr="00B27A4C" w:rsidRDefault="0071573F" w:rsidP="00CB5E15">
      <w:pPr>
        <w:pStyle w:val="a3"/>
        <w:ind w:left="786"/>
        <w:jc w:val="both"/>
        <w:rPr>
          <w:rFonts w:ascii="Times New Roman" w:eastAsia="+mj-ea" w:hAnsi="Times New Roman" w:cs="Times New Roman"/>
          <w:b/>
          <w:sz w:val="24"/>
          <w:szCs w:val="24"/>
          <w:lang w:val="ru-RU"/>
        </w:rPr>
      </w:pPr>
    </w:p>
    <w:tbl>
      <w:tblPr>
        <w:tblW w:w="86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0"/>
        <w:gridCol w:w="6128"/>
        <w:gridCol w:w="1701"/>
      </w:tblGrid>
      <w:tr w:rsidR="0071573F" w:rsidRPr="00B27A4C" w:rsidTr="0071573F">
        <w:trPr>
          <w:trHeight w:val="41"/>
        </w:trPr>
        <w:tc>
          <w:tcPr>
            <w:tcW w:w="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B27A4C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№</w:t>
            </w:r>
          </w:p>
        </w:tc>
        <w:tc>
          <w:tcPr>
            <w:tcW w:w="6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B27A4C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proofErr w:type="spellStart"/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Hissələri</w:t>
            </w:r>
            <w:proofErr w:type="spellEnd"/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573F" w:rsidRPr="00B27A4C" w:rsidRDefault="0071573F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proofErr w:type="spellStart"/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Qiymət</w:t>
            </w:r>
            <w:proofErr w:type="spellEnd"/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 </w:t>
            </w:r>
            <w:proofErr w:type="spellStart"/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balı</w:t>
            </w:r>
            <w:proofErr w:type="spellEnd"/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Оценочное задание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CB5E15" w:rsidRPr="00B27A4C" w:rsidTr="0071573F">
        <w:trPr>
          <w:trHeight w:val="166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Оценочная база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243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Иден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тификация оцениваемого объекта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51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Информация о земле и улучшения на 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Законы и нормативная база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Ограничения и вероятности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7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Состояние</w:t>
            </w: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 объекта. Особенности рынка. Самые эффективные ме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тоды использования. Оценка рисков.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8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4163BA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Выбор методов</w:t>
            </w: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 подхода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9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Оценка методом расходов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Оценка методом сравнения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11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Оценка методом прибыли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18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lastRenderedPageBreak/>
              <w:t>12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Согласование результатов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13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Уведомление о соблюдении требований закона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14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Уведомление о соблюдении требований стандартов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3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15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Данные об оценщике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2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16</w:t>
            </w: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 xml:space="preserve">Дата разработки оценочного отчета и подпись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</w:t>
            </w:r>
          </w:p>
        </w:tc>
      </w:tr>
      <w:tr w:rsidR="00CB5E15" w:rsidRPr="00B27A4C" w:rsidTr="0071573F">
        <w:trPr>
          <w:trHeight w:val="18"/>
        </w:trPr>
        <w:tc>
          <w:tcPr>
            <w:tcW w:w="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</w:p>
        </w:tc>
        <w:tc>
          <w:tcPr>
            <w:tcW w:w="6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CE4ADE" w:rsidRDefault="00CB5E15" w:rsidP="007378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Итого</w:t>
            </w:r>
            <w:r w:rsidRPr="00CE4ADE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E15" w:rsidRPr="00B27A4C" w:rsidRDefault="00CB5E15" w:rsidP="00FD00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</w:pPr>
            <w:r w:rsidRPr="00B27A4C">
              <w:rPr>
                <w:rFonts w:ascii="Times New Roman" w:eastAsia="Times New Roman" w:hAnsi="Times New Roman" w:cs="Times New Roman"/>
                <w:bCs/>
                <w:noProof w:val="0"/>
                <w:color w:val="000000"/>
                <w:kern w:val="24"/>
                <w:lang w:val="ru-RU" w:eastAsia="ru-RU"/>
              </w:rPr>
              <w:t>100</w:t>
            </w:r>
          </w:p>
        </w:tc>
      </w:tr>
    </w:tbl>
    <w:p w:rsidR="0071573F" w:rsidRPr="00B27A4C" w:rsidRDefault="0071573F" w:rsidP="007157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5E15" w:rsidRPr="00CB5E15" w:rsidRDefault="0065193D" w:rsidP="00CB5E15">
      <w:pPr>
        <w:pStyle w:val="a3"/>
        <w:spacing w:after="0" w:line="240" w:lineRule="auto"/>
        <w:textAlignment w:val="baseline"/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</w:pPr>
      <w:r w:rsidRPr="00B27A4C">
        <w:rPr>
          <w:rFonts w:ascii="Times New Roman" w:hAnsi="Times New Roman" w:cs="Times New Roman"/>
          <w:b/>
          <w:sz w:val="24"/>
          <w:szCs w:val="24"/>
          <w:lang w:val="ru-RU"/>
        </w:rPr>
        <w:t>9.</w:t>
      </w:r>
      <w:r w:rsidR="00CB5E15" w:rsidRPr="00CB5E15">
        <w:t xml:space="preserve"> </w:t>
      </w:r>
      <w:r w:rsidR="00CB5E15" w:rsidRPr="00CB5E15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Прошел:    Общая оценка не менее 70 баллов</w:t>
      </w:r>
    </w:p>
    <w:p w:rsidR="00CB5E15" w:rsidRDefault="00CB5E15" w:rsidP="00CB5E15">
      <w:pPr>
        <w:pStyle w:val="a3"/>
        <w:spacing w:after="0" w:line="240" w:lineRule="auto"/>
        <w:textAlignment w:val="baseline"/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</w:pPr>
      <w:r w:rsidRPr="00CB5E15"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  <w:t>Не прошел: Общая оценка менее 70 баллов</w:t>
      </w:r>
    </w:p>
    <w:p w:rsidR="00CB5E15" w:rsidRDefault="00CB5E15" w:rsidP="00CB5E15">
      <w:pPr>
        <w:pStyle w:val="a3"/>
        <w:spacing w:after="0" w:line="240" w:lineRule="auto"/>
        <w:textAlignment w:val="baseline"/>
        <w:rPr>
          <w:rFonts w:ascii="Times New Roman" w:eastAsia="+mn-ea" w:hAnsi="Times New Roman" w:cs="+mn-cs"/>
          <w:bCs/>
          <w:noProof w:val="0"/>
          <w:color w:val="000000"/>
          <w:sz w:val="24"/>
          <w:szCs w:val="24"/>
          <w:lang w:val="ru-RU" w:eastAsia="ru-RU"/>
        </w:rPr>
      </w:pPr>
    </w:p>
    <w:p w:rsidR="00CB5E15" w:rsidRPr="00CE4ADE" w:rsidRDefault="0065193D" w:rsidP="00CB5E15">
      <w:pPr>
        <w:pStyle w:val="a3"/>
        <w:spacing w:after="0" w:line="240" w:lineRule="auto"/>
        <w:ind w:left="786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10</w:t>
      </w:r>
      <w:r w:rsidR="00FD0031" w:rsidRPr="00B27A4C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.</w:t>
      </w:r>
      <w:r w:rsidR="00CB5E15" w:rsidRPr="00CB5E15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 </w:t>
      </w:r>
      <w:r w:rsidR="00CB5E15" w:rsidRPr="00CE4ADE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II </w:t>
      </w:r>
      <w:r w:rsidR="00CB5E15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ЧАСТЬ ЭКЗАМЕНОВ </w:t>
      </w:r>
      <w:r w:rsidR="00CB5E15" w:rsidRPr="00CE4ADE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br/>
        <w:t>(</w:t>
      </w:r>
      <w:r w:rsidR="00CB5E15" w:rsidRP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Общая оценка </w:t>
      </w:r>
      <w:r w:rsidR="00CB5E15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должна быть не </w:t>
      </w:r>
      <w:r w:rsidR="00CB5E15" w:rsidRP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менее 70 баллов</w:t>
      </w:r>
      <w:r w:rsidR="00CB5E15" w:rsidRPr="00CE4ADE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>)</w:t>
      </w:r>
    </w:p>
    <w:p w:rsidR="00CB5E15" w:rsidRPr="00CE4ADE" w:rsidRDefault="00CB5E15" w:rsidP="00CB5E15">
      <w:pPr>
        <w:pStyle w:val="a3"/>
        <w:spacing w:after="0" w:line="240" w:lineRule="auto"/>
        <w:textAlignment w:val="baseline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</w:p>
    <w:p w:rsidR="00CB5E15" w:rsidRPr="00CE4ADE" w:rsidRDefault="00CB5E15" w:rsidP="00CB5E15">
      <w:pPr>
        <w:pStyle w:val="a4"/>
        <w:spacing w:before="115" w:beforeAutospacing="0" w:after="0" w:afterAutospacing="0" w:line="192" w:lineRule="auto"/>
        <w:ind w:left="547" w:hanging="547"/>
        <w:textAlignment w:val="baseline"/>
      </w:pPr>
      <w:r w:rsidRPr="0044699B">
        <w:rPr>
          <w:rFonts w:eastAsia="+mn-ea" w:cs="+mn-cs"/>
          <w:bCs/>
          <w:color w:val="000000"/>
        </w:rPr>
        <w:t>-</w:t>
      </w:r>
      <w:r>
        <w:rPr>
          <w:rFonts w:eastAsia="+mn-ea" w:cs="+mn-cs"/>
          <w:bCs/>
          <w:color w:val="000000"/>
        </w:rPr>
        <w:t xml:space="preserve"> по </w:t>
      </w:r>
      <w:r w:rsidRPr="00CE4ADE">
        <w:rPr>
          <w:rFonts w:eastAsia="+mn-ea" w:cs="+mn-cs"/>
          <w:bCs/>
          <w:color w:val="000000"/>
        </w:rPr>
        <w:t xml:space="preserve">10 </w:t>
      </w:r>
      <w:r>
        <w:rPr>
          <w:rFonts w:eastAsia="+mn-ea" w:cs="+mn-cs"/>
          <w:bCs/>
          <w:color w:val="000000"/>
        </w:rPr>
        <w:t>тестовым вопросам</w:t>
      </w:r>
      <w:r w:rsidRPr="00CE4ADE">
        <w:rPr>
          <w:rFonts w:eastAsia="+mn-ea" w:cs="+mn-cs"/>
          <w:bCs/>
          <w:color w:val="000000"/>
        </w:rPr>
        <w:t xml:space="preserve"> - </w:t>
      </w:r>
      <w:r>
        <w:rPr>
          <w:rFonts w:eastAsia="+mn-ea" w:cs="+mn-cs"/>
          <w:bCs/>
          <w:color w:val="000000"/>
        </w:rPr>
        <w:t>макс</w:t>
      </w:r>
      <w:r w:rsidRPr="00CE4ADE">
        <w:rPr>
          <w:rFonts w:eastAsia="+mn-ea" w:cs="+mn-cs"/>
          <w:bCs/>
          <w:color w:val="000000"/>
        </w:rPr>
        <w:t xml:space="preserve">. </w:t>
      </w:r>
      <w:r>
        <w:rPr>
          <w:rFonts w:eastAsia="+mn-ea" w:cs="+mn-cs"/>
          <w:bCs/>
          <w:color w:val="000000"/>
        </w:rPr>
        <w:t>балл</w:t>
      </w:r>
      <w:r w:rsidRPr="00CE4ADE">
        <w:rPr>
          <w:rFonts w:eastAsia="+mn-ea" w:cs="+mn-cs"/>
          <w:bCs/>
          <w:color w:val="000000"/>
        </w:rPr>
        <w:t xml:space="preserve"> – 20.</w:t>
      </w:r>
    </w:p>
    <w:p w:rsidR="00CB5E15" w:rsidRPr="00CE4ADE" w:rsidRDefault="00CB5E15" w:rsidP="00CB5E15">
      <w:pPr>
        <w:pStyle w:val="a4"/>
        <w:spacing w:before="115" w:beforeAutospacing="0" w:after="0" w:afterAutospacing="0" w:line="192" w:lineRule="auto"/>
        <w:ind w:left="547" w:hanging="547"/>
        <w:textAlignment w:val="baseline"/>
      </w:pPr>
      <w:r w:rsidRPr="00CE4ADE">
        <w:rPr>
          <w:rFonts w:eastAsia="+mn-ea" w:cs="+mn-cs"/>
          <w:bCs/>
          <w:color w:val="000000"/>
        </w:rPr>
        <w:t xml:space="preserve">- </w:t>
      </w:r>
      <w:r>
        <w:rPr>
          <w:rFonts w:eastAsia="+mn-ea" w:cs="+mn-cs"/>
          <w:bCs/>
          <w:color w:val="000000"/>
        </w:rPr>
        <w:t xml:space="preserve">по </w:t>
      </w:r>
      <w:r w:rsidRPr="00CE4ADE">
        <w:rPr>
          <w:rFonts w:eastAsia="+mn-ea" w:cs="+mn-cs"/>
          <w:bCs/>
          <w:color w:val="000000"/>
        </w:rPr>
        <w:t xml:space="preserve">10 </w:t>
      </w:r>
      <w:r>
        <w:rPr>
          <w:rFonts w:eastAsia="+mn-ea" w:cs="+mn-cs"/>
          <w:bCs/>
          <w:color w:val="000000"/>
        </w:rPr>
        <w:t>по практическим вопросам</w:t>
      </w:r>
      <w:r w:rsidRPr="00CE4ADE">
        <w:rPr>
          <w:rFonts w:eastAsia="+mn-ea" w:cs="+mn-cs"/>
          <w:bCs/>
          <w:color w:val="000000"/>
        </w:rPr>
        <w:t xml:space="preserve"> - </w:t>
      </w:r>
      <w:r>
        <w:rPr>
          <w:rFonts w:eastAsia="+mn-ea" w:cs="+mn-cs"/>
          <w:bCs/>
          <w:color w:val="000000"/>
        </w:rPr>
        <w:t>макс</w:t>
      </w:r>
      <w:r w:rsidRPr="00CE4ADE">
        <w:rPr>
          <w:rFonts w:eastAsia="+mn-ea" w:cs="+mn-cs"/>
          <w:bCs/>
          <w:color w:val="000000"/>
        </w:rPr>
        <w:t xml:space="preserve">. </w:t>
      </w:r>
      <w:r>
        <w:rPr>
          <w:rFonts w:eastAsia="+mn-ea" w:cs="+mn-cs"/>
          <w:bCs/>
          <w:color w:val="000000"/>
        </w:rPr>
        <w:t>балл</w:t>
      </w:r>
      <w:r w:rsidRPr="00CE4ADE">
        <w:rPr>
          <w:rFonts w:eastAsia="+mn-ea" w:cs="+mn-cs"/>
          <w:bCs/>
          <w:color w:val="000000"/>
        </w:rPr>
        <w:t xml:space="preserve"> – 40</w:t>
      </w:r>
    </w:p>
    <w:p w:rsidR="00CB5E15" w:rsidRDefault="00CB5E15" w:rsidP="00CB5E15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</w:rPr>
      </w:pPr>
      <w:r w:rsidRPr="00CE4ADE">
        <w:rPr>
          <w:rFonts w:eastAsia="+mn-ea" w:cs="+mn-cs"/>
          <w:bCs/>
          <w:color w:val="000000"/>
        </w:rPr>
        <w:t xml:space="preserve">- </w:t>
      </w:r>
      <w:r>
        <w:rPr>
          <w:rFonts w:eastAsia="+mn-ea" w:cs="+mn-cs"/>
          <w:bCs/>
          <w:color w:val="000000"/>
        </w:rPr>
        <w:t xml:space="preserve">по </w:t>
      </w:r>
      <w:r w:rsidRPr="00CE4ADE">
        <w:rPr>
          <w:rFonts w:eastAsia="+mn-ea" w:cs="+mn-cs"/>
          <w:bCs/>
          <w:color w:val="000000"/>
        </w:rPr>
        <w:t xml:space="preserve">10 </w:t>
      </w:r>
      <w:r>
        <w:rPr>
          <w:rFonts w:eastAsia="+mn-ea" w:cs="+mn-cs"/>
          <w:bCs/>
          <w:color w:val="000000"/>
        </w:rPr>
        <w:t>по теоретическим вопросам</w:t>
      </w:r>
      <w:r w:rsidRPr="00CE4ADE">
        <w:rPr>
          <w:rFonts w:eastAsia="+mn-ea" w:cs="+mn-cs"/>
          <w:bCs/>
          <w:color w:val="000000"/>
        </w:rPr>
        <w:t xml:space="preserve"> - </w:t>
      </w:r>
      <w:r>
        <w:rPr>
          <w:rFonts w:eastAsia="+mn-ea" w:cs="+mn-cs"/>
          <w:bCs/>
          <w:color w:val="000000"/>
        </w:rPr>
        <w:t>макс</w:t>
      </w:r>
      <w:r w:rsidRPr="00CE4ADE">
        <w:rPr>
          <w:rFonts w:eastAsia="+mn-ea" w:cs="+mn-cs"/>
          <w:bCs/>
          <w:color w:val="000000"/>
        </w:rPr>
        <w:t xml:space="preserve">. </w:t>
      </w:r>
      <w:r>
        <w:rPr>
          <w:rFonts w:eastAsia="+mn-ea" w:cs="+mn-cs"/>
          <w:bCs/>
          <w:color w:val="000000"/>
        </w:rPr>
        <w:t>балл</w:t>
      </w:r>
      <w:r w:rsidRPr="00CE4ADE">
        <w:rPr>
          <w:rFonts w:eastAsia="+mn-ea" w:cs="+mn-cs"/>
          <w:bCs/>
          <w:color w:val="000000"/>
        </w:rPr>
        <w:t xml:space="preserve"> – 40</w:t>
      </w:r>
    </w:p>
    <w:p w:rsidR="00CB5E15" w:rsidRPr="00CE4ADE" w:rsidRDefault="00CB5E15" w:rsidP="00CB5E15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rFonts w:eastAsia="+mn-ea" w:cs="+mn-cs"/>
          <w:bCs/>
          <w:color w:val="000000"/>
        </w:rPr>
      </w:pPr>
    </w:p>
    <w:p w:rsidR="00CB5E15" w:rsidRPr="00CE4ADE" w:rsidRDefault="00CB5E15" w:rsidP="00CB5E15">
      <w:pPr>
        <w:pStyle w:val="a4"/>
        <w:spacing w:before="115" w:beforeAutospacing="0" w:after="0" w:afterAutospacing="0" w:line="192" w:lineRule="auto"/>
        <w:ind w:left="547" w:hanging="547"/>
        <w:textAlignment w:val="baseline"/>
        <w:rPr>
          <w:b/>
        </w:rPr>
      </w:pPr>
      <w:r>
        <w:rPr>
          <w:rFonts w:eastAsia="+mj-ea"/>
          <w:b/>
        </w:rPr>
        <w:t xml:space="preserve">11. </w:t>
      </w:r>
      <w:r>
        <w:rPr>
          <w:rFonts w:eastAsia="+mj-ea"/>
          <w:b/>
        </w:rPr>
        <w:t xml:space="preserve">УСТНЫЙ ЭКЗАМЕН </w:t>
      </w:r>
    </w:p>
    <w:p w:rsidR="00CB5E15" w:rsidRPr="00CE4ADE" w:rsidRDefault="00CB5E15" w:rsidP="00CB5E1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B5E15" w:rsidRPr="00CE4ADE" w:rsidRDefault="00CB5E15" w:rsidP="00CB5E15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Проводится в частном порядке </w:t>
      </w:r>
    </w:p>
    <w:p w:rsidR="00CB5E15" w:rsidRPr="0044699B" w:rsidRDefault="00CB5E15" w:rsidP="00CB5E15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На к</w:t>
      </w: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аждый вопрос отводится 2 минуты и 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в общей сложности </w:t>
      </w: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составляет не более 35 минут</w:t>
      </w:r>
    </w:p>
    <w:p w:rsidR="00CB5E15" w:rsidRPr="00CE4ADE" w:rsidRDefault="00CB5E15" w:rsidP="00CB5E15">
      <w:pPr>
        <w:numPr>
          <w:ilvl w:val="0"/>
          <w:numId w:val="11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Экзаменационная комиссия состоит из 2 экзамен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атор</w:t>
      </w:r>
      <w:r w:rsidRPr="0044699B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ов и 1 ассистента</w:t>
      </w:r>
    </w:p>
    <w:p w:rsidR="00CB5E15" w:rsidRPr="00CE4ADE" w:rsidRDefault="00CB5E15" w:rsidP="00CB5E1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Вопросы</w:t>
      </w:r>
      <w:proofErr w:type="gramStart"/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CE4ADE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:</w:t>
      </w:r>
      <w:proofErr w:type="gramEnd"/>
    </w:p>
    <w:p w:rsidR="00CB5E15" w:rsidRPr="00CE4ADE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Национальный рынок недвижимого имущества </w:t>
      </w:r>
    </w:p>
    <w:p w:rsidR="00CB5E15" w:rsidRPr="00CE4ADE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Национальные и международные методы оценки</w:t>
      </w:r>
    </w:p>
    <w:p w:rsidR="00CB5E15" w:rsidRPr="00CE4ADE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Техника проведения оценки </w:t>
      </w:r>
    </w:p>
    <w:p w:rsidR="00CB5E15" w:rsidRPr="00CE4ADE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Земельный кадастр </w:t>
      </w:r>
    </w:p>
    <w:p w:rsidR="00CB5E15" w:rsidRPr="0044699B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Знания</w:t>
      </w: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экономического 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менеджмента </w:t>
      </w:r>
    </w:p>
    <w:p w:rsidR="00CB5E15" w:rsidRPr="0044699B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Математические и статистические знания</w:t>
      </w:r>
    </w:p>
    <w:p w:rsidR="00CB5E15" w:rsidRPr="0044699B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Национальная и международная инфраструктура оценки</w:t>
      </w:r>
    </w:p>
    <w:p w:rsidR="00CB5E15" w:rsidRPr="00CE4ADE" w:rsidRDefault="00CB5E15" w:rsidP="00CB5E15">
      <w:pPr>
        <w:numPr>
          <w:ilvl w:val="0"/>
          <w:numId w:val="12"/>
        </w:numPr>
        <w:spacing w:after="0" w:line="192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Юридические данные</w:t>
      </w:r>
    </w:p>
    <w:p w:rsidR="00CB5E15" w:rsidRPr="00CE4ADE" w:rsidRDefault="00CB5E15" w:rsidP="00CB5E1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CE4ADE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Кандидаты, набравшие более 70 баллов, считаются сдавшими экзамен.</w:t>
      </w:r>
    </w:p>
    <w:p w:rsidR="00CB5E15" w:rsidRDefault="00CB5E15" w:rsidP="00CB5E15">
      <w:pPr>
        <w:spacing w:before="96" w:after="0" w:line="192" w:lineRule="auto"/>
        <w:ind w:left="547" w:hanging="547"/>
        <w:textAlignment w:val="baseline"/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</w:pPr>
      <w:r w:rsidRPr="00CE4ADE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</w:t>
      </w: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Кандидат, не сдавший 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экзамен, может пройти повторный экзамен </w:t>
      </w:r>
      <w:r w:rsidRPr="0044699B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через 3 месяца, но не позднее, чем через 12 месяцев.</w:t>
      </w:r>
    </w:p>
    <w:p w:rsidR="00CB5E15" w:rsidRPr="00CE4ADE" w:rsidRDefault="00CB5E15" w:rsidP="00CB5E1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B5E15" w:rsidRPr="00CE4ADE" w:rsidRDefault="00CB5E15" w:rsidP="00CB5E15">
      <w:pPr>
        <w:jc w:val="both"/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12. </w:t>
      </w:r>
      <w:r w:rsidRPr="0044699B"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ОБЩИЕ РЕЗУЛЬТАТЫ </w:t>
      </w:r>
      <w:r>
        <w:rPr>
          <w:rFonts w:ascii="Times New Roman" w:eastAsia="+mj-ea" w:hAnsi="Times New Roman" w:cs="Times New Roman"/>
          <w:b/>
          <w:bCs/>
          <w:sz w:val="24"/>
          <w:szCs w:val="24"/>
          <w:lang w:val="ru-RU"/>
        </w:rPr>
        <w:t xml:space="preserve">ЭКЗАМЕНОВ </w:t>
      </w:r>
    </w:p>
    <w:p w:rsidR="00CB5E15" w:rsidRPr="0044699B" w:rsidRDefault="00CB5E15" w:rsidP="00CB5E15">
      <w:pPr>
        <w:spacing w:after="0" w:line="192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p w:rsidR="00CB5E15" w:rsidRPr="00FC112F" w:rsidRDefault="00CB5E15" w:rsidP="00CB5E15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C112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Чтобы сдать экзамен, кандидат должен набрать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не </w:t>
      </w:r>
      <w:r w:rsidRPr="00FC112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менее 70 баллов с каждой части экзамена и средний балл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должен составлять более</w:t>
      </w:r>
      <w:r w:rsidRPr="00FC112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70 баллов.</w:t>
      </w:r>
    </w:p>
    <w:p w:rsidR="00CB5E15" w:rsidRPr="00FC112F" w:rsidRDefault="00CB5E15" w:rsidP="00CB5E15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Результаты экзамена представл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яются</w:t>
      </w: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 в 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АОО</w:t>
      </w:r>
    </w:p>
    <w:p w:rsidR="00CB5E15" w:rsidRPr="00CE4ADE" w:rsidRDefault="00CB5E15" w:rsidP="00CB5E15">
      <w:pPr>
        <w:numPr>
          <w:ilvl w:val="0"/>
          <w:numId w:val="13"/>
        </w:numPr>
        <w:spacing w:after="0" w:line="192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Окончательное решение о сертификации кандидата принимается председателем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 </w:t>
      </w: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и органом по сертификации </w:t>
      </w:r>
      <w:r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АОО</w:t>
      </w:r>
      <w:r w:rsidRPr="00FC112F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>.</w:t>
      </w:r>
      <w:r w:rsidRPr="00CE4ADE">
        <w:rPr>
          <w:rFonts w:ascii="Times New Roman" w:eastAsia="+mn-ea" w:hAnsi="Times New Roman" w:cs="+mn-cs"/>
          <w:noProof w:val="0"/>
          <w:sz w:val="24"/>
          <w:szCs w:val="24"/>
          <w:lang w:val="ru-RU" w:eastAsia="ru-RU"/>
        </w:rPr>
        <w:t xml:space="preserve"> </w:t>
      </w:r>
    </w:p>
    <w:p w:rsidR="00CB5E15" w:rsidRPr="00CE4ADE" w:rsidRDefault="00CB5E15" w:rsidP="00CB5E1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CB5E15" w:rsidRPr="00CE4ADE" w:rsidRDefault="00CB5E15" w:rsidP="00CB5E15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 xml:space="preserve">13. </w:t>
      </w:r>
      <w:bookmarkStart w:id="0" w:name="_GoBack"/>
      <w:bookmarkEnd w:id="0"/>
      <w:r w:rsidRPr="00FC112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Особые требования</w:t>
      </w:r>
      <w:r w:rsidRPr="00CE4ADE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  <w:t>.</w:t>
      </w:r>
    </w:p>
    <w:p w:rsidR="00CB5E15" w:rsidRPr="00FC112F" w:rsidRDefault="00CB5E15" w:rsidP="00CB5E1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Ежегодно необходимо</w:t>
      </w:r>
      <w:r w:rsidRPr="00FC112F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пройти 3-дневный (24-часовой) соответствующий курс</w:t>
      </w:r>
    </w:p>
    <w:p w:rsidR="00CB5E15" w:rsidRDefault="00CB5E15" w:rsidP="00CB5E1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 w:rsidRPr="00FB5C81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Соответствующий документ отправл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яется</w:t>
      </w:r>
      <w:r w:rsidRPr="00FB5C81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в орган по сертификации </w:t>
      </w: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АОО</w:t>
      </w:r>
    </w:p>
    <w:p w:rsidR="00CB5E15" w:rsidRPr="00FB5C81" w:rsidRDefault="00CB5E15" w:rsidP="00CB5E1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noProof w:val="0"/>
          <w:color w:val="CCCC99"/>
          <w:sz w:val="24"/>
          <w:szCs w:val="24"/>
          <w:lang w:val="ru-RU" w:eastAsia="ru-RU"/>
        </w:rPr>
      </w:pPr>
      <w:r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>АОО</w:t>
      </w:r>
      <w:r w:rsidRPr="00FB5C81">
        <w:rPr>
          <w:rFonts w:ascii="Times New Roman" w:eastAsia="+mn-ea" w:hAnsi="Times New Roman" w:cs="+mn-cs"/>
          <w:noProof w:val="0"/>
          <w:color w:val="000000"/>
          <w:sz w:val="24"/>
          <w:szCs w:val="24"/>
          <w:lang w:val="ru-RU" w:eastAsia="ru-RU"/>
        </w:rPr>
        <w:t xml:space="preserve"> имеет право проводить аудит оценщика и принимает решение о судьбе сертификата на основании результатов аудита.</w:t>
      </w:r>
    </w:p>
    <w:p w:rsidR="0065193D" w:rsidRPr="00B27A4C" w:rsidRDefault="0065193D" w:rsidP="00CB5E15">
      <w:pPr>
        <w:pStyle w:val="a3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65193D" w:rsidRPr="00B2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4BE"/>
    <w:multiLevelType w:val="hybridMultilevel"/>
    <w:tmpl w:val="6AFCA1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974A2"/>
    <w:multiLevelType w:val="hybridMultilevel"/>
    <w:tmpl w:val="6E0C425E"/>
    <w:lvl w:ilvl="0" w:tplc="8B384A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D5DEB"/>
    <w:multiLevelType w:val="hybridMultilevel"/>
    <w:tmpl w:val="79DC80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1C9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E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1E01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0CA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A87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83D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2F9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F790A"/>
    <w:multiLevelType w:val="hybridMultilevel"/>
    <w:tmpl w:val="76F4E4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2677D"/>
    <w:multiLevelType w:val="hybridMultilevel"/>
    <w:tmpl w:val="C21C1E8C"/>
    <w:lvl w:ilvl="0" w:tplc="2C94B2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A83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25B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F3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030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24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3C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E4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D3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C02C5"/>
    <w:multiLevelType w:val="hybridMultilevel"/>
    <w:tmpl w:val="DA3256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042F9"/>
    <w:multiLevelType w:val="hybridMultilevel"/>
    <w:tmpl w:val="138AED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855579"/>
    <w:multiLevelType w:val="hybridMultilevel"/>
    <w:tmpl w:val="80781734"/>
    <w:lvl w:ilvl="0" w:tplc="A1ACF1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2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E80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5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9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81C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B9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AA5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24A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236B6"/>
    <w:multiLevelType w:val="hybridMultilevel"/>
    <w:tmpl w:val="4DB455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8B72B6"/>
    <w:multiLevelType w:val="hybridMultilevel"/>
    <w:tmpl w:val="FCECAF18"/>
    <w:lvl w:ilvl="0" w:tplc="A2B6CF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2B6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E4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F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06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CC1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96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8F1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09B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B1B62"/>
    <w:multiLevelType w:val="hybridMultilevel"/>
    <w:tmpl w:val="4BCEA118"/>
    <w:lvl w:ilvl="0" w:tplc="7E2248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68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AE2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B878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09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94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896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A2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B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A54ACA"/>
    <w:multiLevelType w:val="hybridMultilevel"/>
    <w:tmpl w:val="4C9696F8"/>
    <w:lvl w:ilvl="0" w:tplc="9E18951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87466"/>
    <w:multiLevelType w:val="hybridMultilevel"/>
    <w:tmpl w:val="5B402FA0"/>
    <w:lvl w:ilvl="0" w:tplc="6DCA4F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4B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C2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DF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E8E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E1B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0C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6C2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7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3A4496"/>
    <w:multiLevelType w:val="hybridMultilevel"/>
    <w:tmpl w:val="FAE00BF0"/>
    <w:lvl w:ilvl="0" w:tplc="4E0EF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E42A0">
      <w:start w:val="20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12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9B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EB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4C7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E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AC4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2A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4A"/>
    <w:rsid w:val="005442DC"/>
    <w:rsid w:val="006007C6"/>
    <w:rsid w:val="0061580F"/>
    <w:rsid w:val="0065193D"/>
    <w:rsid w:val="0071573F"/>
    <w:rsid w:val="007D3FCF"/>
    <w:rsid w:val="007D41EA"/>
    <w:rsid w:val="00841B1C"/>
    <w:rsid w:val="008E69FF"/>
    <w:rsid w:val="00A2494A"/>
    <w:rsid w:val="00B27A4C"/>
    <w:rsid w:val="00CB0D27"/>
    <w:rsid w:val="00CB5E15"/>
    <w:rsid w:val="00CD3FD1"/>
    <w:rsid w:val="00D00458"/>
    <w:rsid w:val="00DD3857"/>
    <w:rsid w:val="00F63246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4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0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1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9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2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122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99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2018-02-19T06:01:00Z</cp:lastPrinted>
  <dcterms:created xsi:type="dcterms:W3CDTF">2014-02-20T08:03:00Z</dcterms:created>
  <dcterms:modified xsi:type="dcterms:W3CDTF">2019-12-29T09:04:00Z</dcterms:modified>
</cp:coreProperties>
</file>